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784B" w:rsidRDefault="003E784B" w:rsidP="003E784B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A71AB7" wp14:editId="45B8ACEE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E784B" w:rsidRDefault="003E784B" w:rsidP="003E784B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податкова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служба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України</w:t>
                            </w:r>
                            <w:proofErr w:type="spellEnd"/>
                          </w:p>
                          <w:p w:rsidR="003E784B" w:rsidRDefault="003E784B" w:rsidP="003E784B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управління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3E784B" w:rsidRDefault="003E784B" w:rsidP="003E784B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ДПС у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Черкаській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3E784B" w:rsidRDefault="003E784B" w:rsidP="003E784B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податкова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служба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України</w:t>
                      </w:r>
                      <w:proofErr w:type="spellEnd"/>
                    </w:p>
                    <w:p w:rsidR="003E784B" w:rsidRDefault="003E784B" w:rsidP="003E784B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управління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</w:p>
                    <w:p w:rsidR="003E784B" w:rsidRDefault="003E784B" w:rsidP="003E784B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ДПС у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Черкаській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області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bookmark2"/>
      <w:r>
        <w:rPr>
          <w:noProof/>
          <w:lang w:val="uk-UA" w:eastAsia="uk-UA"/>
        </w:rPr>
        <w:drawing>
          <wp:inline distT="0" distB="0" distL="0" distR="0" wp14:anchorId="58CF071E" wp14:editId="1950EFE1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3C59DF" w:rsidRDefault="003C59DF" w:rsidP="003C59DF">
      <w:pPr>
        <w:pStyle w:val="a4"/>
        <w:spacing w:line="264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r w:rsidRPr="003C59DF">
        <w:rPr>
          <w:rFonts w:ascii="Times New Roman" w:hAnsi="Times New Roman" w:cs="Times New Roman"/>
          <w:b/>
          <w:sz w:val="28"/>
          <w:szCs w:val="28"/>
          <w:lang w:val="uk-UA" w:eastAsia="ru-RU"/>
        </w:rPr>
        <w:t>Яким чином заповнюється таблиця даних платника ПДВ, що подається у разі зупинення реєстрації податкової накладної/розрахунку коригування в ЄРПН?</w:t>
      </w:r>
    </w:p>
    <w:p w:rsidR="003C59DF" w:rsidRDefault="003C59DF" w:rsidP="00AC4391">
      <w:pPr>
        <w:pStyle w:val="a4"/>
        <w:spacing w:line="264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</w:p>
    <w:p w:rsidR="003C59DF" w:rsidRDefault="003C59DF" w:rsidP="00AC4391">
      <w:pPr>
        <w:pStyle w:val="a4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3C59DF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     Відповідно до п. 2 Порядку зупинення реєстрації податкової накладної/розрахунку коригування в Єдиному реєстрі податкових накладних, затвердженого постановою Кабінету Міністрів України від 11 грудня 2019 року № 1165 «Про затвердження порядків з питань зупинення реєстрації податкової накладної/розрахунку коригування в Єдиному реєстрі податкових накладних» (далі - Порядок) таблиця даних платника податку - зведена інформація, що подається платником податку до контролюючого органу, щодо кодів видів економічної діяльності платника податку згідно з Класифікатором видів економічної діяльності, кодів товарів згідно з УКТЗЕД та/або кодів послуг згідно з Державним класифікатором продукції та послуг, що постачаються та/або придбаваються (отримуються) платником податку, ввозяться на митну територію України.      </w:t>
      </w:r>
    </w:p>
    <w:p w:rsidR="003C59DF" w:rsidRDefault="003C59DF" w:rsidP="00AC4391">
      <w:pPr>
        <w:pStyle w:val="a4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3C59DF">
        <w:rPr>
          <w:rFonts w:ascii="Times New Roman" w:hAnsi="Times New Roman" w:cs="Times New Roman"/>
          <w:sz w:val="28"/>
          <w:szCs w:val="28"/>
          <w:lang w:val="uk-UA" w:eastAsia="ru-RU"/>
        </w:rPr>
        <w:t>Згідно з п. 13 Порядку у таблиці даних платника податку (далі - Таблиця) зазначаються:      </w:t>
      </w:r>
    </w:p>
    <w:p w:rsidR="003C59DF" w:rsidRDefault="003C59DF" w:rsidP="00AC4391">
      <w:pPr>
        <w:pStyle w:val="a4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3C59DF">
        <w:rPr>
          <w:rFonts w:ascii="Times New Roman" w:hAnsi="Times New Roman" w:cs="Times New Roman"/>
          <w:sz w:val="28"/>
          <w:szCs w:val="28"/>
          <w:lang w:val="uk-UA" w:eastAsia="ru-RU"/>
        </w:rPr>
        <w:t>види економічної діяльності відповідно до КВЕД ДК 009:2010;     </w:t>
      </w:r>
    </w:p>
    <w:p w:rsidR="003C59DF" w:rsidRDefault="003C59DF" w:rsidP="00AC4391">
      <w:pPr>
        <w:pStyle w:val="a4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3C59DF">
        <w:rPr>
          <w:rFonts w:ascii="Times New Roman" w:hAnsi="Times New Roman" w:cs="Times New Roman"/>
          <w:sz w:val="28"/>
          <w:szCs w:val="28"/>
          <w:lang w:val="uk-UA" w:eastAsia="ru-RU"/>
        </w:rPr>
        <w:t>коди товарів згідно з УКТЗЕД, що постачаються та/або придбаваються (отримуються) платником податку, ввозяться на митну територію України;      </w:t>
      </w:r>
    </w:p>
    <w:p w:rsidR="003C59DF" w:rsidRDefault="003C59DF" w:rsidP="00AC4391">
      <w:pPr>
        <w:pStyle w:val="a4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3C59DF">
        <w:rPr>
          <w:rFonts w:ascii="Times New Roman" w:hAnsi="Times New Roman" w:cs="Times New Roman"/>
          <w:sz w:val="28"/>
          <w:szCs w:val="28"/>
          <w:lang w:val="uk-UA" w:eastAsia="ru-RU"/>
        </w:rPr>
        <w:t>коди послуг згідно з Державним класифікатором продукції та послуг ДК 016:2010 (далі - ДКПП), що постачаються та/або придбаваються (отримуються) платником податку, ввозяться на митну територію України.      </w:t>
      </w:r>
    </w:p>
    <w:p w:rsidR="003C59DF" w:rsidRDefault="003C59DF" w:rsidP="00AC4391">
      <w:pPr>
        <w:pStyle w:val="a4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3C59DF">
        <w:rPr>
          <w:rFonts w:ascii="Times New Roman" w:hAnsi="Times New Roman" w:cs="Times New Roman"/>
          <w:sz w:val="28"/>
          <w:szCs w:val="28"/>
          <w:lang w:val="uk-UA" w:eastAsia="ru-RU"/>
        </w:rPr>
        <w:t>Одночасне заповнення граф щодо придбання (отримання) і постачання/надання товарів/послуг в одному рядку Таблиці не допускається.      </w:t>
      </w:r>
    </w:p>
    <w:p w:rsidR="003C59DF" w:rsidRDefault="003C59DF" w:rsidP="00AC4391">
      <w:pPr>
        <w:pStyle w:val="a4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3C59DF">
        <w:rPr>
          <w:rFonts w:ascii="Times New Roman" w:hAnsi="Times New Roman" w:cs="Times New Roman"/>
          <w:sz w:val="28"/>
          <w:szCs w:val="28"/>
          <w:lang w:val="uk-UA" w:eastAsia="ru-RU"/>
        </w:rPr>
        <w:t>Коди послуг згідно з ДКПП у Таблиці мають містити від 5 (наприклад: 02.40) до 14 символів.      </w:t>
      </w:r>
    </w:p>
    <w:p w:rsidR="003C59DF" w:rsidRDefault="003C59DF" w:rsidP="00AC4391">
      <w:pPr>
        <w:pStyle w:val="a4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3C59DF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Після подання Таблиці, надалі при складанні податкових накладних/розрахунків коригувань, коди товарів згідно з УКТ ЗЕД або коди послуг згідно з ДКПП мають вказуватися на рівні тих знаків (цифр),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                       </w:t>
      </w:r>
      <w:r w:rsidRPr="003C59DF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які зазначені в поданій Таблиці. Якщо в Таблиці коди будуть вказані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              </w:t>
      </w:r>
      <w:r w:rsidRPr="003C59DF">
        <w:rPr>
          <w:rFonts w:ascii="Times New Roman" w:hAnsi="Times New Roman" w:cs="Times New Roman"/>
          <w:sz w:val="28"/>
          <w:szCs w:val="28"/>
          <w:lang w:val="uk-UA" w:eastAsia="ru-RU"/>
        </w:rPr>
        <w:t>на рівні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C59DF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4 перших цифр, а в податковій накладній/розрахунку коригування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          </w:t>
      </w:r>
      <w:r w:rsidRPr="003C59DF">
        <w:rPr>
          <w:rFonts w:ascii="Times New Roman" w:hAnsi="Times New Roman" w:cs="Times New Roman"/>
          <w:sz w:val="28"/>
          <w:szCs w:val="28"/>
          <w:lang w:val="uk-UA" w:eastAsia="ru-RU"/>
        </w:rPr>
        <w:t>- на рівні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C59DF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12 цифр, то реєстрація такої податкової накладної/розрахунку коригування може бути зупинена (наприклад, код «33.12» і код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                 </w:t>
      </w:r>
      <w:r w:rsidRPr="003C59DF">
        <w:rPr>
          <w:rFonts w:ascii="Times New Roman" w:hAnsi="Times New Roman" w:cs="Times New Roman"/>
          <w:sz w:val="28"/>
          <w:szCs w:val="28"/>
          <w:lang w:val="uk-UA" w:eastAsia="ru-RU"/>
        </w:rPr>
        <w:t>«33.12.24-00.00» не ідентичні і розуміються як різні коди).      </w:t>
      </w:r>
    </w:p>
    <w:p w:rsidR="003C59DF" w:rsidRDefault="003C59DF" w:rsidP="00AC4391">
      <w:pPr>
        <w:pStyle w:val="a4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3C59DF">
        <w:rPr>
          <w:rFonts w:ascii="Times New Roman" w:hAnsi="Times New Roman" w:cs="Times New Roman"/>
          <w:sz w:val="28"/>
          <w:szCs w:val="28"/>
          <w:lang w:val="uk-UA" w:eastAsia="ru-RU"/>
        </w:rPr>
        <w:lastRenderedPageBreak/>
        <w:t>Отримання попередньої оплати за товари, постачання яких ще не відбулося, не позбавляє платника податку права навести у Таблиці інформацію щодо товарів відносно яких вона отримана.      </w:t>
      </w:r>
    </w:p>
    <w:p w:rsidR="003C59DF" w:rsidRDefault="003C59DF" w:rsidP="00AC4391">
      <w:pPr>
        <w:pStyle w:val="a4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3C59DF">
        <w:rPr>
          <w:rFonts w:ascii="Times New Roman" w:hAnsi="Times New Roman" w:cs="Times New Roman"/>
          <w:sz w:val="28"/>
          <w:szCs w:val="28"/>
          <w:lang w:val="uk-UA" w:eastAsia="ru-RU"/>
        </w:rPr>
        <w:t>Згідно з п. 14 Порядку Таблиця подається з поясненням, в якому зазначається вид діяльності, з посиланням на податкову та іншу звітність платника податку.      </w:t>
      </w:r>
    </w:p>
    <w:p w:rsidR="001F514B" w:rsidRPr="003E784B" w:rsidRDefault="003C59DF" w:rsidP="00AC4391">
      <w:pPr>
        <w:pStyle w:val="a4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3C59DF">
        <w:rPr>
          <w:rFonts w:ascii="Times New Roman" w:hAnsi="Times New Roman" w:cs="Times New Roman"/>
          <w:sz w:val="28"/>
          <w:szCs w:val="28"/>
          <w:lang w:val="uk-UA" w:eastAsia="ru-RU"/>
        </w:rPr>
        <w:t>Платник податків має право подати Таблицю без наявності факту зупинення реєстрації податкової накладної/розрахунку коригування в Єдиному реєстрі податкових накладних</w:t>
      </w:r>
      <w:r w:rsidR="003E784B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  <w:bookmarkStart w:id="1" w:name="_GoBack"/>
      <w:bookmarkEnd w:id="1"/>
    </w:p>
    <w:p w:rsidR="003E784B" w:rsidRPr="003E784B" w:rsidRDefault="003E784B" w:rsidP="00AC4391">
      <w:pPr>
        <w:pStyle w:val="a4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3E784B" w:rsidRPr="003E784B" w:rsidRDefault="003E784B" w:rsidP="00AC4391">
      <w:pPr>
        <w:pStyle w:val="a4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3E784B" w:rsidRPr="003E784B" w:rsidRDefault="003E784B" w:rsidP="00AC4391">
      <w:pPr>
        <w:pStyle w:val="a4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3E784B" w:rsidRPr="003E784B" w:rsidRDefault="003E784B" w:rsidP="00AC4391">
      <w:pPr>
        <w:pStyle w:val="a4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3E784B" w:rsidRPr="003E784B" w:rsidRDefault="003E784B" w:rsidP="00AC4391">
      <w:pPr>
        <w:pStyle w:val="a4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3E784B" w:rsidRPr="003E784B" w:rsidRDefault="003E784B" w:rsidP="00AC4391">
      <w:pPr>
        <w:pStyle w:val="a4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3E784B" w:rsidRPr="003E784B" w:rsidRDefault="003E784B" w:rsidP="00AC4391">
      <w:pPr>
        <w:pStyle w:val="a4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3E784B" w:rsidRPr="003E784B" w:rsidRDefault="003E784B" w:rsidP="00AC4391">
      <w:pPr>
        <w:pStyle w:val="a4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3E784B" w:rsidRPr="003E784B" w:rsidRDefault="003E784B" w:rsidP="00AC4391">
      <w:pPr>
        <w:pStyle w:val="a4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3E784B" w:rsidRPr="003E784B" w:rsidRDefault="003E784B" w:rsidP="00AC4391">
      <w:pPr>
        <w:pStyle w:val="a4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3E784B" w:rsidRPr="003E784B" w:rsidRDefault="003E784B" w:rsidP="00AC4391">
      <w:pPr>
        <w:pStyle w:val="a4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3E784B" w:rsidRPr="003E784B" w:rsidRDefault="003E784B" w:rsidP="00AC4391">
      <w:pPr>
        <w:pStyle w:val="a4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3E784B" w:rsidRPr="003E784B" w:rsidRDefault="003E784B" w:rsidP="00AC4391">
      <w:pPr>
        <w:pStyle w:val="a4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3E784B" w:rsidRPr="003E784B" w:rsidRDefault="003E784B" w:rsidP="00AC4391">
      <w:pPr>
        <w:pStyle w:val="a4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3E784B" w:rsidRPr="003E784B" w:rsidRDefault="003E784B" w:rsidP="00AC4391">
      <w:pPr>
        <w:pStyle w:val="a4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3E784B" w:rsidRPr="003E784B" w:rsidRDefault="003E784B" w:rsidP="00AC4391">
      <w:pPr>
        <w:pStyle w:val="a4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3E784B" w:rsidRPr="003E784B" w:rsidRDefault="003E784B" w:rsidP="00AC4391">
      <w:pPr>
        <w:pStyle w:val="a4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3E784B" w:rsidRPr="003E784B" w:rsidRDefault="003E784B" w:rsidP="00AC4391">
      <w:pPr>
        <w:pStyle w:val="a4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3E784B" w:rsidRPr="003E784B" w:rsidRDefault="003E784B" w:rsidP="00AC4391">
      <w:pPr>
        <w:pStyle w:val="a4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3E784B" w:rsidRPr="003E784B" w:rsidRDefault="003E784B" w:rsidP="00AC4391">
      <w:pPr>
        <w:pStyle w:val="a4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3E784B" w:rsidRPr="003E784B" w:rsidRDefault="003E784B" w:rsidP="00AC4391">
      <w:pPr>
        <w:pStyle w:val="a4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3E784B" w:rsidRPr="003E784B" w:rsidRDefault="003E784B" w:rsidP="00AC4391">
      <w:pPr>
        <w:pStyle w:val="a4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3E784B" w:rsidRPr="003E784B" w:rsidRDefault="003E784B" w:rsidP="00AC4391">
      <w:pPr>
        <w:pStyle w:val="a4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3E784B" w:rsidRPr="003E784B" w:rsidRDefault="003E784B" w:rsidP="00AC4391">
      <w:pPr>
        <w:pStyle w:val="a4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3E784B" w:rsidRPr="003E784B" w:rsidRDefault="003E784B" w:rsidP="00AC4391">
      <w:pPr>
        <w:pStyle w:val="a4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3E784B" w:rsidRPr="003E784B" w:rsidRDefault="003E784B" w:rsidP="00AC4391">
      <w:pPr>
        <w:pStyle w:val="a4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3E784B" w:rsidRPr="003E784B" w:rsidRDefault="003E784B" w:rsidP="00AC4391">
      <w:pPr>
        <w:pStyle w:val="a4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3E784B" w:rsidRPr="003E784B" w:rsidRDefault="003E784B" w:rsidP="00AC4391">
      <w:pPr>
        <w:pStyle w:val="a4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3E784B" w:rsidRPr="003E784B" w:rsidRDefault="003E784B" w:rsidP="00AC4391">
      <w:pPr>
        <w:pStyle w:val="a4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3E784B" w:rsidRPr="003E784B" w:rsidRDefault="003E784B" w:rsidP="003E784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3E784B">
        <w:rPr>
          <w:rFonts w:ascii="Times New Roman" w:hAnsi="Times New Roman" w:cs="Times New Roman"/>
          <w:sz w:val="20"/>
          <w:szCs w:val="20"/>
          <w:lang w:val="uk-UA"/>
        </w:rPr>
        <w:t xml:space="preserve">18002, м. Черкаси, вул. Хрещатик,235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3E784B">
        <w:rPr>
          <w:rFonts w:ascii="Times New Roman" w:hAnsi="Times New Roman" w:cs="Times New Roman"/>
          <w:sz w:val="20"/>
          <w:szCs w:val="20"/>
          <w:lang w:val="uk-UA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3E784B">
        <w:rPr>
          <w:rFonts w:ascii="Times New Roman" w:hAnsi="Times New Roman" w:cs="Times New Roman"/>
          <w:sz w:val="20"/>
          <w:szCs w:val="20"/>
          <w:lang w:val="uk-UA"/>
        </w:rPr>
        <w:t xml:space="preserve">: </w:t>
      </w:r>
      <w:hyperlink r:id="rId6" w:history="1">
        <w:r w:rsidRPr="00EA716F">
          <w:rPr>
            <w:rStyle w:val="a7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3E784B">
          <w:rPr>
            <w:rStyle w:val="a7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7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3E784B">
          <w:rPr>
            <w:rStyle w:val="a7"/>
            <w:rFonts w:ascii="Times New Roman" w:hAnsi="Times New Roman" w:cs="Times New Roman"/>
            <w:sz w:val="20"/>
            <w:szCs w:val="20"/>
            <w:lang w:val="uk-UA"/>
          </w:rPr>
          <w:t>@</w:t>
        </w:r>
        <w:r w:rsidRPr="00EA716F">
          <w:rPr>
            <w:rStyle w:val="a7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3E784B">
          <w:rPr>
            <w:rStyle w:val="a7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7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3E784B">
          <w:rPr>
            <w:rStyle w:val="a7"/>
            <w:rFonts w:ascii="Times New Roman" w:hAnsi="Times New Roman" w:cs="Times New Roman"/>
            <w:sz w:val="20"/>
            <w:szCs w:val="20"/>
            <w:lang w:val="uk-UA"/>
          </w:rPr>
          <w:t>.</w:t>
        </w:r>
        <w:proofErr w:type="spellStart"/>
        <w:r w:rsidRPr="00EA716F">
          <w:rPr>
            <w:rStyle w:val="a7"/>
            <w:rFonts w:ascii="Times New Roman" w:hAnsi="Times New Roman" w:cs="Times New Roman"/>
            <w:sz w:val="20"/>
            <w:szCs w:val="20"/>
            <w:lang w:val="en-US"/>
          </w:rPr>
          <w:t>ua</w:t>
        </w:r>
        <w:proofErr w:type="spellEnd"/>
      </w:hyperlink>
    </w:p>
    <w:p w:rsidR="003E784B" w:rsidRPr="00EA716F" w:rsidRDefault="003E784B" w:rsidP="003E784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7" w:history="1">
        <w:r w:rsidRPr="00EA716F">
          <w:rPr>
            <w:rStyle w:val="a7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p w:rsidR="005D3C0B" w:rsidRDefault="005D3C0B" w:rsidP="006C7B98">
      <w:pPr>
        <w:pStyle w:val="a4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sectPr w:rsidR="005D3C0B" w:rsidSect="00AC4391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C0B"/>
    <w:rsid w:val="001F514B"/>
    <w:rsid w:val="003C59DF"/>
    <w:rsid w:val="003E784B"/>
    <w:rsid w:val="005D3C0B"/>
    <w:rsid w:val="005E36C7"/>
    <w:rsid w:val="00631616"/>
    <w:rsid w:val="006C7B98"/>
    <w:rsid w:val="00794720"/>
    <w:rsid w:val="007C2787"/>
    <w:rsid w:val="007F1E3B"/>
    <w:rsid w:val="009A09A3"/>
    <w:rsid w:val="00AC4391"/>
    <w:rsid w:val="00AD31CA"/>
    <w:rsid w:val="00D07ADA"/>
    <w:rsid w:val="00D9536C"/>
    <w:rsid w:val="00DF0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84B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unhideWhenUsed/>
    <w:rsid w:val="005D3C0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uk-UA" w:eastAsia="uk-UA"/>
    </w:rPr>
  </w:style>
  <w:style w:type="paragraph" w:styleId="a4">
    <w:name w:val="No Spacing"/>
    <w:uiPriority w:val="1"/>
    <w:qFormat/>
    <w:rsid w:val="005D3C0B"/>
    <w:pPr>
      <w:spacing w:after="0" w:line="240" w:lineRule="auto"/>
    </w:pPr>
    <w:rPr>
      <w:lang w:val="ru-RU"/>
    </w:rPr>
  </w:style>
  <w:style w:type="paragraph" w:styleId="a5">
    <w:name w:val="Balloon Text"/>
    <w:basedOn w:val="a"/>
    <w:link w:val="a6"/>
    <w:uiPriority w:val="99"/>
    <w:semiHidden/>
    <w:unhideWhenUsed/>
    <w:rsid w:val="003E78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E784B"/>
    <w:rPr>
      <w:rFonts w:ascii="Tahoma" w:hAnsi="Tahoma" w:cs="Tahoma"/>
      <w:sz w:val="16"/>
      <w:szCs w:val="16"/>
      <w:lang w:val="ru-RU"/>
    </w:rPr>
  </w:style>
  <w:style w:type="character" w:styleId="a7">
    <w:name w:val="Hyperlink"/>
    <w:uiPriority w:val="99"/>
    <w:rsid w:val="003E784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84B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unhideWhenUsed/>
    <w:rsid w:val="005D3C0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uk-UA" w:eastAsia="uk-UA"/>
    </w:rPr>
  </w:style>
  <w:style w:type="paragraph" w:styleId="a4">
    <w:name w:val="No Spacing"/>
    <w:uiPriority w:val="1"/>
    <w:qFormat/>
    <w:rsid w:val="005D3C0B"/>
    <w:pPr>
      <w:spacing w:after="0" w:line="240" w:lineRule="auto"/>
    </w:pPr>
    <w:rPr>
      <w:lang w:val="ru-RU"/>
    </w:rPr>
  </w:style>
  <w:style w:type="paragraph" w:styleId="a5">
    <w:name w:val="Balloon Text"/>
    <w:basedOn w:val="a"/>
    <w:link w:val="a6"/>
    <w:uiPriority w:val="99"/>
    <w:semiHidden/>
    <w:unhideWhenUsed/>
    <w:rsid w:val="003E78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E784B"/>
    <w:rPr>
      <w:rFonts w:ascii="Tahoma" w:hAnsi="Tahoma" w:cs="Tahoma"/>
      <w:sz w:val="16"/>
      <w:szCs w:val="16"/>
      <w:lang w:val="ru-RU"/>
    </w:rPr>
  </w:style>
  <w:style w:type="character" w:styleId="a7">
    <w:name w:val="Hyperlink"/>
    <w:uiPriority w:val="99"/>
    <w:rsid w:val="003E784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k.tax.gov.u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2012</Words>
  <Characters>1147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2022-10-13T08:55:00Z</cp:lastPrinted>
  <dcterms:created xsi:type="dcterms:W3CDTF">2022-12-08T15:45:00Z</dcterms:created>
  <dcterms:modified xsi:type="dcterms:W3CDTF">2022-12-12T06:49:00Z</dcterms:modified>
</cp:coreProperties>
</file>